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40B6D" w14:textId="77777777" w:rsidR="004874AB" w:rsidRDefault="00B3782E" w:rsidP="007022C8">
      <w:pPr>
        <w:spacing w:line="276" w:lineRule="auto"/>
        <w:ind w:right="423" w:firstLine="0"/>
        <w:jc w:val="both"/>
        <w:rPr>
          <w:sz w:val="22"/>
          <w:szCs w:val="22"/>
        </w:rPr>
      </w:pPr>
      <w:r>
        <w:rPr>
          <w:sz w:val="22"/>
          <w:szCs w:val="22"/>
        </w:rPr>
        <w:t>Fondul Social European</w:t>
      </w:r>
    </w:p>
    <w:p w14:paraId="58172D50" w14:textId="77777777" w:rsidR="004874AB" w:rsidRDefault="00B3782E">
      <w:pPr>
        <w:spacing w:line="276" w:lineRule="auto"/>
        <w:ind w:right="423" w:hanging="2"/>
        <w:jc w:val="both"/>
        <w:rPr>
          <w:sz w:val="22"/>
          <w:szCs w:val="22"/>
        </w:rPr>
      </w:pPr>
      <w:r>
        <w:rPr>
          <w:sz w:val="22"/>
          <w:szCs w:val="22"/>
        </w:rPr>
        <w:t>Programul Operațional Capital Uman 2014-2020</w:t>
      </w:r>
    </w:p>
    <w:p w14:paraId="0C32324D" w14:textId="77777777" w:rsidR="004874AB" w:rsidRDefault="00B3782E">
      <w:pPr>
        <w:spacing w:line="276" w:lineRule="auto"/>
        <w:ind w:right="423" w:hanging="2"/>
        <w:jc w:val="both"/>
        <w:rPr>
          <w:sz w:val="22"/>
          <w:szCs w:val="22"/>
        </w:rPr>
      </w:pPr>
      <w:r>
        <w:rPr>
          <w:sz w:val="22"/>
          <w:szCs w:val="22"/>
        </w:rPr>
        <w:t xml:space="preserve">Axa prioritară 6 </w:t>
      </w:r>
      <w:r>
        <w:rPr>
          <w:b/>
          <w:i/>
          <w:sz w:val="22"/>
          <w:szCs w:val="22"/>
        </w:rPr>
        <w:t>Educație și competențe</w:t>
      </w:r>
    </w:p>
    <w:p w14:paraId="7CC07E73" w14:textId="77777777" w:rsidR="004874AB" w:rsidRDefault="00B3782E">
      <w:pPr>
        <w:widowControl w:val="0"/>
        <w:tabs>
          <w:tab w:val="left" w:pos="426"/>
        </w:tabs>
        <w:spacing w:line="276" w:lineRule="auto"/>
        <w:ind w:right="423" w:hanging="2"/>
        <w:jc w:val="both"/>
        <w:rPr>
          <w:sz w:val="22"/>
          <w:szCs w:val="22"/>
        </w:rPr>
      </w:pPr>
      <w:r>
        <w:rPr>
          <w:sz w:val="22"/>
          <w:szCs w:val="22"/>
        </w:rPr>
        <w:t>Prioritatea de investiții: 10.i</w:t>
      </w:r>
      <w:r>
        <w:rPr>
          <w:b/>
          <w:i/>
          <w:sz w:val="22"/>
          <w:szCs w:val="22"/>
        </w:rPr>
        <w:t xml:space="preserve"> </w:t>
      </w:r>
    </w:p>
    <w:p w14:paraId="7FBFF0BE" w14:textId="77777777" w:rsidR="004874AB" w:rsidRDefault="00B3782E">
      <w:pPr>
        <w:widowControl w:val="0"/>
        <w:tabs>
          <w:tab w:val="left" w:pos="426"/>
        </w:tabs>
        <w:spacing w:line="276" w:lineRule="auto"/>
        <w:ind w:right="423" w:hanging="2"/>
        <w:jc w:val="both"/>
        <w:rPr>
          <w:sz w:val="22"/>
          <w:szCs w:val="22"/>
        </w:rPr>
      </w:pPr>
      <w:r>
        <w:rPr>
          <w:b/>
          <w:i/>
          <w:sz w:val="22"/>
          <w:szCs w:val="22"/>
        </w:rPr>
        <w:t>Reducerea și prevenirea abandonului școlar timpuriu și promovarea accesului egal la învățământul preșcolar, primar și secundar de calitate, inclusiv la parcursuri de învățare formale, nonformale și informale pentru reintegrarea în educație și formare</w:t>
      </w:r>
    </w:p>
    <w:p w14:paraId="0183A9AE" w14:textId="2C6FD6D9" w:rsidR="004874AB" w:rsidRDefault="00B3782E">
      <w:pPr>
        <w:spacing w:line="276" w:lineRule="auto"/>
        <w:ind w:right="423" w:hanging="2"/>
        <w:jc w:val="both"/>
        <w:rPr>
          <w:sz w:val="22"/>
          <w:szCs w:val="22"/>
        </w:rPr>
      </w:pPr>
      <w:r>
        <w:rPr>
          <w:sz w:val="22"/>
          <w:szCs w:val="22"/>
        </w:rPr>
        <w:t xml:space="preserve">Beneficiar: Ministerul Educației </w:t>
      </w:r>
      <w:bookmarkStart w:id="0" w:name="_GoBack"/>
      <w:bookmarkEnd w:id="0"/>
    </w:p>
    <w:p w14:paraId="3311270B" w14:textId="77777777" w:rsidR="004874AB" w:rsidRDefault="00B3782E">
      <w:pPr>
        <w:spacing w:line="276" w:lineRule="auto"/>
        <w:ind w:right="423" w:hanging="2"/>
        <w:jc w:val="both"/>
        <w:rPr>
          <w:sz w:val="22"/>
          <w:szCs w:val="22"/>
        </w:rPr>
      </w:pPr>
      <w:r>
        <w:rPr>
          <w:sz w:val="22"/>
          <w:szCs w:val="22"/>
        </w:rPr>
        <w:t>Titlul proiectului: „CURRICULUM RELEVANT, EDUCAȚIE DESCHISĂ pentru toți” - CRED</w:t>
      </w:r>
    </w:p>
    <w:p w14:paraId="341398A1" w14:textId="77777777" w:rsidR="004874AB" w:rsidRDefault="00B37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423" w:hanging="2"/>
        <w:jc w:val="both"/>
        <w:rPr>
          <w:sz w:val="22"/>
          <w:szCs w:val="22"/>
        </w:rPr>
      </w:pPr>
      <w:r>
        <w:rPr>
          <w:sz w:val="22"/>
          <w:szCs w:val="22"/>
        </w:rPr>
        <w:t>Contract de finanțare nr. POCU/254/6/20</w:t>
      </w:r>
    </w:p>
    <w:p w14:paraId="6ED33057" w14:textId="77777777" w:rsidR="004874AB" w:rsidRDefault="00B37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423" w:hanging="2"/>
        <w:jc w:val="both"/>
        <w:rPr>
          <w:sz w:val="22"/>
          <w:szCs w:val="22"/>
        </w:rPr>
      </w:pPr>
      <w:r>
        <w:rPr>
          <w:sz w:val="22"/>
          <w:szCs w:val="22"/>
        </w:rPr>
        <w:t>Cod SMIS 2014+: 118327</w:t>
      </w:r>
    </w:p>
    <w:p w14:paraId="610DC01D" w14:textId="38EDBCC8" w:rsidR="00384F21" w:rsidRDefault="00384F21">
      <w:pPr>
        <w:spacing w:line="276" w:lineRule="auto"/>
        <w:ind w:right="423" w:hanging="2"/>
        <w:jc w:val="right"/>
        <w:rPr>
          <w:rFonts w:ascii="Arial" w:eastAsia="Arial" w:hAnsi="Arial" w:cs="Arial"/>
          <w:b/>
          <w:sz w:val="20"/>
          <w:szCs w:val="20"/>
        </w:rPr>
      </w:pPr>
    </w:p>
    <w:p w14:paraId="137029F6" w14:textId="51068C05" w:rsidR="00AA6D46" w:rsidRDefault="00AA6D46">
      <w:pPr>
        <w:spacing w:line="276" w:lineRule="auto"/>
        <w:ind w:right="423" w:hanging="2"/>
        <w:jc w:val="right"/>
        <w:rPr>
          <w:rFonts w:ascii="Arial" w:eastAsia="Arial" w:hAnsi="Arial" w:cs="Arial"/>
          <w:b/>
          <w:sz w:val="20"/>
          <w:szCs w:val="20"/>
        </w:rPr>
      </w:pPr>
    </w:p>
    <w:p w14:paraId="36F2659E" w14:textId="6FB75A25" w:rsidR="004874AB" w:rsidRPr="00AA6D46" w:rsidRDefault="00B3782E" w:rsidP="00AA6D46">
      <w:pPr>
        <w:ind w:right="423" w:firstLine="0"/>
        <w:jc w:val="right"/>
        <w:rPr>
          <w:rFonts w:ascii="Candara" w:eastAsia="Arial" w:hAnsi="Candara"/>
          <w:b/>
        </w:rPr>
      </w:pPr>
      <w:r w:rsidRPr="00AA6D46">
        <w:rPr>
          <w:rFonts w:ascii="Candara" w:eastAsia="Arial" w:hAnsi="Candara"/>
          <w:b/>
        </w:rPr>
        <w:t xml:space="preserve">Anexa </w:t>
      </w:r>
      <w:r w:rsidR="00EE44C9" w:rsidRPr="00AA6D46">
        <w:rPr>
          <w:rFonts w:ascii="Candara" w:eastAsia="Arial" w:hAnsi="Candara"/>
          <w:b/>
        </w:rPr>
        <w:t>4</w:t>
      </w:r>
      <w:r w:rsidR="00384F21" w:rsidRPr="00AA6D46">
        <w:rPr>
          <w:rFonts w:ascii="Candara" w:eastAsia="Arial" w:hAnsi="Candara"/>
        </w:rPr>
        <w:t xml:space="preserve"> la Anunțul de selecție</w:t>
      </w:r>
    </w:p>
    <w:p w14:paraId="0C311EC4" w14:textId="77777777" w:rsidR="004874AB" w:rsidRPr="00AA6D46" w:rsidRDefault="004874AB" w:rsidP="00AA6D46">
      <w:pPr>
        <w:ind w:firstLine="0"/>
        <w:rPr>
          <w:rFonts w:ascii="Candara" w:eastAsia="Arial" w:hAnsi="Candara"/>
          <w:strike/>
        </w:rPr>
      </w:pPr>
    </w:p>
    <w:p w14:paraId="4ECD946D" w14:textId="77777777" w:rsidR="00384F21" w:rsidRPr="00AA6D46" w:rsidRDefault="00384F21" w:rsidP="00AA6D46">
      <w:pPr>
        <w:ind w:firstLine="0"/>
        <w:jc w:val="center"/>
        <w:rPr>
          <w:rFonts w:ascii="Candara" w:eastAsia="Arial" w:hAnsi="Candara"/>
          <w:b/>
        </w:rPr>
      </w:pPr>
    </w:p>
    <w:p w14:paraId="5375F9CD" w14:textId="5F976A15" w:rsidR="004874AB" w:rsidRPr="00AA6D46" w:rsidRDefault="00B3782E" w:rsidP="00AA6D46">
      <w:pPr>
        <w:ind w:firstLine="0"/>
        <w:jc w:val="center"/>
        <w:rPr>
          <w:rFonts w:ascii="Candara" w:eastAsia="Arial" w:hAnsi="Candara"/>
          <w:b/>
          <w:strike/>
        </w:rPr>
      </w:pPr>
      <w:r w:rsidRPr="00AA6D46">
        <w:rPr>
          <w:rFonts w:ascii="Candara" w:eastAsia="Arial" w:hAnsi="Candara"/>
          <w:b/>
        </w:rPr>
        <w:t>Planificarea calendaristică - format</w:t>
      </w:r>
    </w:p>
    <w:p w14:paraId="6FFD1AF1" w14:textId="77777777" w:rsidR="004874AB" w:rsidRPr="00384F21" w:rsidRDefault="004874AB">
      <w:pPr>
        <w:ind w:hanging="2"/>
        <w:rPr>
          <w:rFonts w:eastAsia="Arial"/>
          <w:strike/>
        </w:rPr>
      </w:pPr>
    </w:p>
    <w:tbl>
      <w:tblPr>
        <w:tblStyle w:val="a0"/>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3544"/>
        <w:gridCol w:w="1917"/>
        <w:gridCol w:w="1616"/>
        <w:gridCol w:w="1853"/>
        <w:gridCol w:w="4216"/>
      </w:tblGrid>
      <w:tr w:rsidR="004874AB" w:rsidRPr="00384F21" w14:paraId="6F971139" w14:textId="77777777" w:rsidTr="003D0681">
        <w:tc>
          <w:tcPr>
            <w:tcW w:w="1980" w:type="dxa"/>
            <w:tcBorders>
              <w:top w:val="single" w:sz="4" w:space="0" w:color="000000"/>
              <w:left w:val="single" w:sz="4" w:space="0" w:color="000000"/>
              <w:bottom w:val="single" w:sz="4" w:space="0" w:color="000000"/>
              <w:right w:val="single" w:sz="4" w:space="0" w:color="000000"/>
            </w:tcBorders>
            <w:shd w:val="clear" w:color="auto" w:fill="D9E2F3"/>
          </w:tcPr>
          <w:p w14:paraId="5BFF77D9" w14:textId="77777777" w:rsidR="004874AB" w:rsidRPr="00384F21" w:rsidRDefault="00B3782E">
            <w:pPr>
              <w:pBdr>
                <w:top w:val="nil"/>
                <w:left w:val="nil"/>
                <w:bottom w:val="nil"/>
                <w:right w:val="nil"/>
                <w:between w:val="nil"/>
              </w:pBdr>
              <w:ind w:firstLine="0"/>
              <w:jc w:val="center"/>
              <w:rPr>
                <w:rFonts w:eastAsia="Arial"/>
                <w:b/>
                <w:color w:val="000000"/>
              </w:rPr>
            </w:pPr>
            <w:r w:rsidRPr="00384F21">
              <w:rPr>
                <w:rFonts w:eastAsia="Arial"/>
                <w:b/>
                <w:color w:val="000000"/>
              </w:rPr>
              <w:t>Unități de învățare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Pr>
          <w:p w14:paraId="72A5BA0A" w14:textId="77777777" w:rsidR="004874AB" w:rsidRPr="00384F21" w:rsidRDefault="00B3782E">
            <w:pPr>
              <w:jc w:val="center"/>
              <w:rPr>
                <w:rFonts w:eastAsia="Arial"/>
                <w:b/>
              </w:rPr>
            </w:pPr>
            <w:r w:rsidRPr="00384F21">
              <w:rPr>
                <w:rFonts w:eastAsia="Arial"/>
                <w:b/>
              </w:rPr>
              <w:t>Competențe specifice</w:t>
            </w:r>
          </w:p>
        </w:tc>
        <w:tc>
          <w:tcPr>
            <w:tcW w:w="1917" w:type="dxa"/>
            <w:tcBorders>
              <w:top w:val="single" w:sz="4" w:space="0" w:color="000000"/>
              <w:left w:val="single" w:sz="4" w:space="0" w:color="000000"/>
              <w:bottom w:val="single" w:sz="4" w:space="0" w:color="000000"/>
              <w:right w:val="single" w:sz="4" w:space="0" w:color="000000"/>
            </w:tcBorders>
            <w:shd w:val="clear" w:color="auto" w:fill="D9E2F3"/>
          </w:tcPr>
          <w:p w14:paraId="5ADEF549" w14:textId="77777777" w:rsidR="004874AB" w:rsidRPr="00384F21" w:rsidRDefault="00B3782E">
            <w:pPr>
              <w:pBdr>
                <w:top w:val="nil"/>
                <w:left w:val="nil"/>
                <w:bottom w:val="nil"/>
                <w:right w:val="nil"/>
                <w:between w:val="nil"/>
              </w:pBdr>
              <w:ind w:firstLine="0"/>
              <w:jc w:val="center"/>
              <w:rPr>
                <w:rFonts w:eastAsia="Arial"/>
                <w:b/>
                <w:color w:val="000000"/>
              </w:rPr>
            </w:pPr>
            <w:r w:rsidRPr="00384F21">
              <w:rPr>
                <w:rFonts w:eastAsia="Arial"/>
                <w:b/>
                <w:color w:val="000000"/>
              </w:rPr>
              <w:t>Conținuturi</w:t>
            </w:r>
          </w:p>
        </w:tc>
        <w:tc>
          <w:tcPr>
            <w:tcW w:w="1616" w:type="dxa"/>
            <w:tcBorders>
              <w:top w:val="single" w:sz="4" w:space="0" w:color="000000"/>
              <w:left w:val="single" w:sz="4" w:space="0" w:color="000000"/>
              <w:bottom w:val="single" w:sz="4" w:space="0" w:color="000000"/>
              <w:right w:val="single" w:sz="4" w:space="0" w:color="000000"/>
            </w:tcBorders>
            <w:shd w:val="clear" w:color="auto" w:fill="D9E2F3"/>
          </w:tcPr>
          <w:p w14:paraId="3674E1D7" w14:textId="77777777" w:rsidR="004874AB" w:rsidRPr="00384F21" w:rsidRDefault="00B3782E">
            <w:pPr>
              <w:pBdr>
                <w:top w:val="nil"/>
                <w:left w:val="nil"/>
                <w:bottom w:val="nil"/>
                <w:right w:val="nil"/>
                <w:between w:val="nil"/>
              </w:pBdr>
              <w:ind w:firstLine="0"/>
              <w:jc w:val="center"/>
              <w:rPr>
                <w:rFonts w:eastAsia="Arial"/>
                <w:b/>
                <w:color w:val="000000"/>
              </w:rPr>
            </w:pPr>
            <w:r w:rsidRPr="00384F21">
              <w:rPr>
                <w:rFonts w:eastAsia="Arial"/>
                <w:b/>
                <w:color w:val="000000"/>
              </w:rPr>
              <w:t>Număr de ore alocate</w:t>
            </w:r>
          </w:p>
        </w:tc>
        <w:tc>
          <w:tcPr>
            <w:tcW w:w="1853" w:type="dxa"/>
            <w:tcBorders>
              <w:top w:val="single" w:sz="4" w:space="0" w:color="000000"/>
              <w:left w:val="single" w:sz="4" w:space="0" w:color="000000"/>
              <w:bottom w:val="single" w:sz="4" w:space="0" w:color="000000"/>
              <w:right w:val="single" w:sz="4" w:space="0" w:color="000000"/>
            </w:tcBorders>
            <w:shd w:val="clear" w:color="auto" w:fill="D9E2F3"/>
          </w:tcPr>
          <w:p w14:paraId="3D08B34C" w14:textId="77777777" w:rsidR="004874AB" w:rsidRPr="00384F21" w:rsidRDefault="00B3782E">
            <w:pPr>
              <w:pBdr>
                <w:top w:val="nil"/>
                <w:left w:val="nil"/>
                <w:bottom w:val="nil"/>
                <w:right w:val="nil"/>
                <w:between w:val="nil"/>
              </w:pBdr>
              <w:ind w:firstLine="0"/>
              <w:jc w:val="center"/>
              <w:rPr>
                <w:rFonts w:eastAsia="Arial"/>
                <w:b/>
                <w:color w:val="000000"/>
              </w:rPr>
            </w:pPr>
            <w:r w:rsidRPr="00384F21">
              <w:rPr>
                <w:rFonts w:eastAsia="Arial"/>
                <w:b/>
                <w:color w:val="000000"/>
              </w:rPr>
              <w:t>Săptămâna</w:t>
            </w:r>
          </w:p>
        </w:tc>
        <w:tc>
          <w:tcPr>
            <w:tcW w:w="4216" w:type="dxa"/>
            <w:tcBorders>
              <w:top w:val="single" w:sz="4" w:space="0" w:color="000000"/>
              <w:left w:val="single" w:sz="4" w:space="0" w:color="000000"/>
              <w:bottom w:val="single" w:sz="4" w:space="0" w:color="000000"/>
              <w:right w:val="single" w:sz="4" w:space="0" w:color="000000"/>
            </w:tcBorders>
            <w:shd w:val="clear" w:color="auto" w:fill="D9E2F3"/>
          </w:tcPr>
          <w:p w14:paraId="11D33B4F" w14:textId="77777777" w:rsidR="004874AB" w:rsidRPr="00384F21" w:rsidRDefault="00B3782E">
            <w:pPr>
              <w:pBdr>
                <w:top w:val="nil"/>
                <w:left w:val="nil"/>
                <w:bottom w:val="nil"/>
                <w:right w:val="nil"/>
                <w:between w:val="nil"/>
              </w:pBdr>
              <w:ind w:firstLine="0"/>
              <w:jc w:val="center"/>
              <w:rPr>
                <w:rFonts w:eastAsia="Arial"/>
                <w:b/>
                <w:color w:val="000000"/>
              </w:rPr>
            </w:pPr>
            <w:r w:rsidRPr="00384F21">
              <w:rPr>
                <w:rFonts w:eastAsia="Arial"/>
                <w:b/>
                <w:color w:val="000000"/>
              </w:rPr>
              <w:t>Observații/semestrul</w:t>
            </w:r>
          </w:p>
        </w:tc>
      </w:tr>
      <w:tr w:rsidR="004874AB" w:rsidRPr="00384F21" w14:paraId="515E38BA" w14:textId="77777777" w:rsidTr="003D0681">
        <w:tc>
          <w:tcPr>
            <w:tcW w:w="1980" w:type="dxa"/>
            <w:tcBorders>
              <w:top w:val="single" w:sz="4" w:space="0" w:color="000000"/>
              <w:left w:val="single" w:sz="4" w:space="0" w:color="000000"/>
              <w:bottom w:val="single" w:sz="4" w:space="0" w:color="000000"/>
              <w:right w:val="single" w:sz="4" w:space="0" w:color="000000"/>
            </w:tcBorders>
          </w:tcPr>
          <w:p w14:paraId="117CBB82" w14:textId="77777777" w:rsidR="004874AB" w:rsidRPr="00384F21" w:rsidRDefault="00B3782E">
            <w:pPr>
              <w:pBdr>
                <w:top w:val="nil"/>
                <w:left w:val="nil"/>
                <w:bottom w:val="nil"/>
                <w:right w:val="nil"/>
                <w:between w:val="nil"/>
              </w:pBdr>
              <w:ind w:firstLine="0"/>
              <w:rPr>
                <w:rFonts w:eastAsia="Arial"/>
                <w:color w:val="000000"/>
              </w:rPr>
            </w:pPr>
            <w:r w:rsidRPr="00384F21">
              <w:rPr>
                <w:rFonts w:eastAsia="Arial"/>
                <w:color w:val="000000"/>
              </w:rPr>
              <w:t>[</w:t>
            </w:r>
            <w:r w:rsidRPr="00384F21">
              <w:rPr>
                <w:rFonts w:eastAsia="Arial"/>
                <w:i/>
                <w:color w:val="000000"/>
              </w:rPr>
              <w:t>se menționează titluri/teme</w:t>
            </w:r>
            <w:r w:rsidRPr="00384F21">
              <w:rPr>
                <w:rFonts w:eastAsia="Arial"/>
                <w:color w:val="000000"/>
              </w:rPr>
              <w:t>]</w:t>
            </w:r>
          </w:p>
        </w:tc>
        <w:tc>
          <w:tcPr>
            <w:tcW w:w="3544" w:type="dxa"/>
            <w:tcBorders>
              <w:top w:val="single" w:sz="4" w:space="0" w:color="000000"/>
              <w:left w:val="single" w:sz="4" w:space="0" w:color="000000"/>
              <w:bottom w:val="single" w:sz="4" w:space="0" w:color="000000"/>
              <w:right w:val="single" w:sz="4" w:space="0" w:color="000000"/>
            </w:tcBorders>
          </w:tcPr>
          <w:p w14:paraId="3FA840A6" w14:textId="77777777" w:rsidR="004874AB" w:rsidRDefault="00B3782E">
            <w:pPr>
              <w:rPr>
                <w:rFonts w:eastAsia="Arial"/>
              </w:rPr>
            </w:pPr>
            <w:r w:rsidRPr="00384F21">
              <w:rPr>
                <w:rFonts w:eastAsia="Arial"/>
              </w:rPr>
              <w:t>[</w:t>
            </w:r>
            <w:r w:rsidRPr="00384F21">
              <w:rPr>
                <w:rFonts w:eastAsia="Arial"/>
                <w:i/>
              </w:rPr>
              <w:t>se precizează numărul criterial al competențelor specifice din programa școlară</w:t>
            </w:r>
            <w:r w:rsidRPr="00384F21">
              <w:rPr>
                <w:rFonts w:eastAsia="Arial"/>
              </w:rPr>
              <w:t>]</w:t>
            </w:r>
          </w:p>
          <w:p w14:paraId="7932312E" w14:textId="6315353D" w:rsidR="00C03B10" w:rsidRPr="00384F21" w:rsidRDefault="00C03B10">
            <w:pPr>
              <w:rPr>
                <w:rFonts w:eastAsia="Arial"/>
              </w:rPr>
            </w:pPr>
          </w:p>
        </w:tc>
        <w:tc>
          <w:tcPr>
            <w:tcW w:w="1917" w:type="dxa"/>
            <w:tcBorders>
              <w:top w:val="single" w:sz="4" w:space="0" w:color="000000"/>
              <w:left w:val="single" w:sz="4" w:space="0" w:color="000000"/>
              <w:bottom w:val="single" w:sz="4" w:space="0" w:color="000000"/>
              <w:right w:val="single" w:sz="4" w:space="0" w:color="000000"/>
            </w:tcBorders>
          </w:tcPr>
          <w:p w14:paraId="1595B271" w14:textId="77777777" w:rsidR="004874AB" w:rsidRPr="00384F21" w:rsidRDefault="00B3782E">
            <w:pPr>
              <w:pBdr>
                <w:top w:val="nil"/>
                <w:left w:val="nil"/>
                <w:bottom w:val="nil"/>
                <w:right w:val="nil"/>
                <w:between w:val="nil"/>
              </w:pBdr>
              <w:ind w:firstLine="0"/>
              <w:rPr>
                <w:rFonts w:eastAsia="Arial"/>
                <w:color w:val="000000"/>
              </w:rPr>
            </w:pPr>
            <w:r w:rsidRPr="00384F21">
              <w:rPr>
                <w:rFonts w:eastAsia="Arial"/>
                <w:color w:val="000000"/>
              </w:rPr>
              <w:t>[</w:t>
            </w:r>
            <w:r w:rsidRPr="00384F21">
              <w:rPr>
                <w:rFonts w:eastAsia="Arial"/>
                <w:i/>
                <w:color w:val="000000"/>
              </w:rPr>
              <w:t>din conținuturile programei școlare</w:t>
            </w:r>
            <w:r w:rsidRPr="00384F21">
              <w:rPr>
                <w:rFonts w:eastAsia="Arial"/>
                <w:color w:val="000000"/>
              </w:rPr>
              <w:t>]</w:t>
            </w:r>
          </w:p>
        </w:tc>
        <w:tc>
          <w:tcPr>
            <w:tcW w:w="1616" w:type="dxa"/>
            <w:tcBorders>
              <w:top w:val="single" w:sz="4" w:space="0" w:color="000000"/>
              <w:left w:val="single" w:sz="4" w:space="0" w:color="000000"/>
              <w:bottom w:val="single" w:sz="4" w:space="0" w:color="000000"/>
              <w:right w:val="single" w:sz="4" w:space="0" w:color="000000"/>
            </w:tcBorders>
          </w:tcPr>
          <w:p w14:paraId="2AEB4EED" w14:textId="77777777" w:rsidR="004874AB" w:rsidRPr="00384F21" w:rsidRDefault="00B3782E">
            <w:pPr>
              <w:pBdr>
                <w:top w:val="nil"/>
                <w:left w:val="nil"/>
                <w:bottom w:val="nil"/>
                <w:right w:val="nil"/>
                <w:between w:val="nil"/>
              </w:pBdr>
              <w:ind w:firstLine="0"/>
              <w:rPr>
                <w:rFonts w:eastAsia="Arial"/>
                <w:color w:val="000000"/>
              </w:rPr>
            </w:pPr>
            <w:r w:rsidRPr="00384F21">
              <w:rPr>
                <w:rFonts w:eastAsia="Arial"/>
                <w:color w:val="000000"/>
              </w:rPr>
              <w:t>[</w:t>
            </w:r>
            <w:r w:rsidRPr="00384F21">
              <w:rPr>
                <w:rFonts w:eastAsia="Arial"/>
                <w:i/>
                <w:color w:val="000000"/>
              </w:rPr>
              <w:t>stabilite de către cadrul didactic</w:t>
            </w:r>
            <w:r w:rsidRPr="00384F21">
              <w:rPr>
                <w:rFonts w:eastAsia="Arial"/>
                <w:color w:val="000000"/>
              </w:rPr>
              <w:t>]</w:t>
            </w:r>
          </w:p>
        </w:tc>
        <w:tc>
          <w:tcPr>
            <w:tcW w:w="1853" w:type="dxa"/>
            <w:tcBorders>
              <w:top w:val="single" w:sz="4" w:space="0" w:color="000000"/>
              <w:left w:val="single" w:sz="4" w:space="0" w:color="000000"/>
              <w:bottom w:val="single" w:sz="4" w:space="0" w:color="000000"/>
              <w:right w:val="single" w:sz="4" w:space="0" w:color="000000"/>
            </w:tcBorders>
          </w:tcPr>
          <w:p w14:paraId="203FA494" w14:textId="77777777" w:rsidR="004874AB" w:rsidRPr="00384F21" w:rsidRDefault="00B3782E">
            <w:pPr>
              <w:pBdr>
                <w:top w:val="nil"/>
                <w:left w:val="nil"/>
                <w:bottom w:val="nil"/>
                <w:right w:val="nil"/>
                <w:between w:val="nil"/>
              </w:pBdr>
              <w:ind w:firstLine="0"/>
              <w:rPr>
                <w:rFonts w:eastAsia="Arial"/>
                <w:color w:val="000000"/>
              </w:rPr>
            </w:pPr>
            <w:r w:rsidRPr="00384F21">
              <w:rPr>
                <w:rFonts w:eastAsia="Arial"/>
                <w:color w:val="000000"/>
              </w:rPr>
              <w:t>[</w:t>
            </w:r>
            <w:r w:rsidRPr="00384F21">
              <w:rPr>
                <w:rFonts w:eastAsia="Arial"/>
                <w:i/>
                <w:color w:val="000000"/>
              </w:rPr>
              <w:t>se precizează săptămâna sau săptămânile</w:t>
            </w:r>
            <w:r w:rsidRPr="00384F21">
              <w:rPr>
                <w:rFonts w:eastAsia="Arial"/>
                <w:color w:val="000000"/>
              </w:rPr>
              <w:t>]</w:t>
            </w:r>
            <w:r w:rsidRPr="00384F21">
              <w:rPr>
                <w:rFonts w:eastAsia="Arial"/>
                <w:b/>
                <w:color w:val="000000"/>
              </w:rPr>
              <w:t xml:space="preserve"> </w:t>
            </w:r>
          </w:p>
        </w:tc>
        <w:tc>
          <w:tcPr>
            <w:tcW w:w="4216" w:type="dxa"/>
            <w:tcBorders>
              <w:top w:val="single" w:sz="4" w:space="0" w:color="000000"/>
              <w:left w:val="single" w:sz="4" w:space="0" w:color="000000"/>
              <w:bottom w:val="single" w:sz="4" w:space="0" w:color="000000"/>
              <w:right w:val="single" w:sz="4" w:space="0" w:color="000000"/>
            </w:tcBorders>
          </w:tcPr>
          <w:p w14:paraId="44998A5F" w14:textId="77777777" w:rsidR="004874AB" w:rsidRPr="00384F21" w:rsidRDefault="00B3782E">
            <w:pPr>
              <w:pBdr>
                <w:top w:val="nil"/>
                <w:left w:val="nil"/>
                <w:bottom w:val="nil"/>
                <w:right w:val="nil"/>
                <w:between w:val="nil"/>
              </w:pBdr>
              <w:ind w:firstLine="0"/>
              <w:rPr>
                <w:rFonts w:eastAsia="Arial"/>
                <w:color w:val="000000"/>
              </w:rPr>
            </w:pPr>
            <w:r w:rsidRPr="00384F21">
              <w:rPr>
                <w:rFonts w:eastAsia="Arial"/>
                <w:color w:val="000000"/>
              </w:rPr>
              <w:t>[</w:t>
            </w:r>
            <w:r w:rsidRPr="00384F21">
              <w:rPr>
                <w:rFonts w:eastAsia="Arial"/>
                <w:i/>
                <w:color w:val="000000"/>
              </w:rPr>
              <w:t>se menționează, de exemplu,</w:t>
            </w:r>
            <w:r w:rsidRPr="00384F21">
              <w:rPr>
                <w:rFonts w:eastAsia="Arial"/>
                <w:color w:val="000000"/>
              </w:rPr>
              <w:t xml:space="preserve"> </w:t>
            </w:r>
            <w:r w:rsidRPr="00384F21">
              <w:rPr>
                <w:rFonts w:eastAsia="Arial"/>
                <w:i/>
                <w:color w:val="000000"/>
              </w:rPr>
              <w:t>semestrul şi modificări în urma realizării activității didactice la clasă</w:t>
            </w:r>
            <w:r w:rsidRPr="00384F21">
              <w:rPr>
                <w:rFonts w:eastAsia="Arial"/>
                <w:color w:val="000000"/>
              </w:rPr>
              <w:t>]</w:t>
            </w:r>
          </w:p>
        </w:tc>
      </w:tr>
    </w:tbl>
    <w:p w14:paraId="26B305B9" w14:textId="77777777" w:rsidR="004874AB" w:rsidRDefault="004874AB">
      <w:pPr>
        <w:ind w:hanging="2"/>
        <w:rPr>
          <w:rFonts w:ascii="Arial" w:eastAsia="Arial" w:hAnsi="Arial" w:cs="Arial"/>
          <w:strike/>
          <w:sz w:val="22"/>
          <w:szCs w:val="22"/>
        </w:rPr>
      </w:pPr>
    </w:p>
    <w:sectPr w:rsidR="004874AB" w:rsidSect="003D0681">
      <w:footerReference w:type="default" r:id="rId7"/>
      <w:headerReference w:type="first" r:id="rId8"/>
      <w:footerReference w:type="first" r:id="rId9"/>
      <w:pgSz w:w="16838" w:h="11906" w:orient="landscape"/>
      <w:pgMar w:top="993" w:right="851" w:bottom="851" w:left="851" w:header="119"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6070E" w14:textId="77777777" w:rsidR="00457487" w:rsidRDefault="00457487">
      <w:r>
        <w:separator/>
      </w:r>
    </w:p>
  </w:endnote>
  <w:endnote w:type="continuationSeparator" w:id="0">
    <w:p w14:paraId="63CB9843" w14:textId="77777777" w:rsidR="00457487" w:rsidRDefault="0045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3D951" w14:textId="77777777" w:rsidR="004874AB" w:rsidRDefault="004874AB">
    <w:pPr>
      <w:pBdr>
        <w:top w:val="nil"/>
        <w:left w:val="nil"/>
        <w:bottom w:val="nil"/>
        <w:right w:val="nil"/>
        <w:between w:val="nil"/>
      </w:pBdr>
      <w:tabs>
        <w:tab w:val="center" w:pos="4536"/>
        <w:tab w:val="right" w:pos="9072"/>
      </w:tabs>
      <w:ind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77ED" w14:textId="77777777" w:rsidR="004874AB" w:rsidRDefault="00B3782E">
    <w:pPr>
      <w:pBdr>
        <w:top w:val="nil"/>
        <w:left w:val="nil"/>
        <w:bottom w:val="nil"/>
        <w:right w:val="nil"/>
        <w:between w:val="nil"/>
      </w:pBdr>
      <w:tabs>
        <w:tab w:val="center" w:pos="4680"/>
        <w:tab w:val="right" w:pos="9360"/>
      </w:tabs>
      <w:jc w:val="right"/>
      <w:rPr>
        <w:color w:val="000000"/>
      </w:rPr>
    </w:pPr>
    <w:r>
      <w:rPr>
        <w:noProof/>
        <w:lang w:val="en-GB"/>
      </w:rPr>
      <w:drawing>
        <wp:anchor distT="0" distB="0" distL="0" distR="0" simplePos="0" relativeHeight="251659264" behindDoc="0" locked="0" layoutInCell="1" hidden="0" allowOverlap="1" wp14:anchorId="33E88B2D" wp14:editId="7B30117D">
          <wp:simplePos x="0" y="0"/>
          <wp:positionH relativeFrom="column">
            <wp:posOffset>4358640</wp:posOffset>
          </wp:positionH>
          <wp:positionV relativeFrom="paragraph">
            <wp:posOffset>-412114</wp:posOffset>
          </wp:positionV>
          <wp:extent cx="1065530" cy="525780"/>
          <wp:effectExtent l="0" t="0" r="0" b="0"/>
          <wp:wrapSquare wrapText="bothSides" distT="0" distB="0" distL="0" distR="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65530" cy="525780"/>
                  </a:xfrm>
                  <a:prstGeom prst="rect">
                    <a:avLst/>
                  </a:prstGeom>
                  <a:ln/>
                </pic:spPr>
              </pic:pic>
            </a:graphicData>
          </a:graphic>
        </wp:anchor>
      </w:drawing>
    </w:r>
  </w:p>
  <w:p w14:paraId="1E079DA9" w14:textId="77777777" w:rsidR="004874AB" w:rsidRDefault="00B3782E">
    <w:pPr>
      <w:pBdr>
        <w:top w:val="nil"/>
        <w:left w:val="nil"/>
        <w:bottom w:val="nil"/>
        <w:right w:val="nil"/>
        <w:between w:val="nil"/>
      </w:pBdr>
      <w:tabs>
        <w:tab w:val="center" w:pos="4536"/>
        <w:tab w:val="right" w:pos="9072"/>
      </w:tabs>
      <w:ind w:right="-284" w:hanging="2"/>
      <w:jc w:val="center"/>
      <w:rPr>
        <w:rFonts w:ascii="Calibri" w:eastAsia="Calibri" w:hAnsi="Calibri" w:cs="Calibri"/>
        <w:color w:val="000000"/>
        <w:sz w:val="22"/>
        <w:szCs w:val="22"/>
      </w:rPr>
    </w:pPr>
    <w:r>
      <w:rPr>
        <w:rFonts w:ascii="Calibri" w:eastAsia="Calibri" w:hAnsi="Calibri" w:cs="Calibri"/>
        <w:color w:val="000000"/>
        <w:sz w:val="22"/>
        <w:szCs w:val="22"/>
      </w:rPr>
      <w:t>„Curriculum relevant, educație deschisă pentru toți” – CRED</w:t>
    </w:r>
    <w:r>
      <w:rPr>
        <w:noProof/>
        <w:lang w:val="en-GB"/>
      </w:rPr>
      <w:drawing>
        <wp:anchor distT="0" distB="0" distL="0" distR="0" simplePos="0" relativeHeight="251660288" behindDoc="0" locked="0" layoutInCell="1" hidden="0" allowOverlap="1" wp14:anchorId="7E1BE7EF" wp14:editId="0F9DC206">
          <wp:simplePos x="0" y="0"/>
          <wp:positionH relativeFrom="column">
            <wp:posOffset>2886710</wp:posOffset>
          </wp:positionH>
          <wp:positionV relativeFrom="paragraph">
            <wp:posOffset>2248535</wp:posOffset>
          </wp:positionV>
          <wp:extent cx="1065530" cy="525780"/>
          <wp:effectExtent l="0" t="0" r="0" b="0"/>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65530" cy="525780"/>
                  </a:xfrm>
                  <a:prstGeom prst="rect">
                    <a:avLst/>
                  </a:prstGeom>
                  <a:ln/>
                </pic:spPr>
              </pic:pic>
            </a:graphicData>
          </a:graphic>
        </wp:anchor>
      </w:drawing>
    </w:r>
  </w:p>
  <w:p w14:paraId="253818B7" w14:textId="77777777" w:rsidR="004874AB" w:rsidRDefault="00B3782E">
    <w:pPr>
      <w:pBdr>
        <w:top w:val="nil"/>
        <w:left w:val="nil"/>
        <w:bottom w:val="nil"/>
        <w:right w:val="nil"/>
        <w:between w:val="nil"/>
      </w:pBdr>
      <w:tabs>
        <w:tab w:val="center" w:pos="4536"/>
        <w:tab w:val="right" w:pos="9072"/>
      </w:tabs>
      <w:ind w:right="-284" w:hanging="2"/>
      <w:jc w:val="center"/>
      <w:rPr>
        <w:rFonts w:ascii="Trebuchet MS" w:eastAsia="Trebuchet MS" w:hAnsi="Trebuchet MS" w:cs="Trebuchet MS"/>
        <w:color w:val="000000"/>
        <w:sz w:val="18"/>
        <w:szCs w:val="18"/>
      </w:rPr>
    </w:pPr>
    <w:r>
      <w:rPr>
        <w:rFonts w:ascii="Calibri" w:eastAsia="Calibri" w:hAnsi="Calibri" w:cs="Calibri"/>
        <w:color w:val="000000"/>
        <w:sz w:val="22"/>
        <w:szCs w:val="22"/>
      </w:rPr>
      <w:t>Proiect cofinanțat din Fondul Social European prin Programul Operațional Capital Uman 2014-2020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94B85" w14:textId="77777777" w:rsidR="00457487" w:rsidRDefault="00457487">
      <w:r>
        <w:separator/>
      </w:r>
    </w:p>
  </w:footnote>
  <w:footnote w:type="continuationSeparator" w:id="0">
    <w:p w14:paraId="58FD6AB9" w14:textId="77777777" w:rsidR="00457487" w:rsidRDefault="0045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EFD84" w14:textId="77777777" w:rsidR="004874AB" w:rsidRDefault="00B3782E">
    <w:pPr>
      <w:ind w:firstLine="0"/>
      <w:jc w:val="center"/>
    </w:pPr>
    <w:r>
      <w:rPr>
        <w:noProof/>
        <w:lang w:val="en-GB"/>
      </w:rPr>
      <w:drawing>
        <wp:anchor distT="0" distB="0" distL="0" distR="0" simplePos="0" relativeHeight="251658240" behindDoc="0" locked="0" layoutInCell="1" hidden="0" allowOverlap="1" wp14:anchorId="6AA5BAF4" wp14:editId="7302223E">
          <wp:simplePos x="0" y="0"/>
          <wp:positionH relativeFrom="column">
            <wp:posOffset>-4444</wp:posOffset>
          </wp:positionH>
          <wp:positionV relativeFrom="paragraph">
            <wp:posOffset>43180</wp:posOffset>
          </wp:positionV>
          <wp:extent cx="10048875" cy="839470"/>
          <wp:effectExtent l="0" t="0" r="0" b="0"/>
          <wp:wrapSquare wrapText="bothSides" distT="0" distB="0" distL="0" distR="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048875" cy="839470"/>
                  </a:xfrm>
                  <a:prstGeom prst="rect">
                    <a:avLst/>
                  </a:prstGeom>
                  <a:ln/>
                </pic:spPr>
              </pic:pic>
            </a:graphicData>
          </a:graphic>
        </wp:anchor>
      </w:drawing>
    </w:r>
  </w:p>
  <w:p w14:paraId="6AD0A9F6" w14:textId="77777777" w:rsidR="004874AB" w:rsidRDefault="004874AB">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D42"/>
    <w:multiLevelType w:val="multilevel"/>
    <w:tmpl w:val="0EE0180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DF51CB"/>
    <w:multiLevelType w:val="multilevel"/>
    <w:tmpl w:val="4000B76C"/>
    <w:lvl w:ilvl="0">
      <w:start w:val="1"/>
      <w:numFmt w:val="lowerLetter"/>
      <w:lvlText w:val="%1."/>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AD444A4"/>
    <w:multiLevelType w:val="multilevel"/>
    <w:tmpl w:val="1F94B404"/>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3" w15:restartNumberingAfterBreak="0">
    <w:nsid w:val="2B3C4708"/>
    <w:multiLevelType w:val="multilevel"/>
    <w:tmpl w:val="77C0817E"/>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4" w15:restartNumberingAfterBreak="0">
    <w:nsid w:val="56943303"/>
    <w:multiLevelType w:val="multilevel"/>
    <w:tmpl w:val="64604E66"/>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91B1825"/>
    <w:multiLevelType w:val="multilevel"/>
    <w:tmpl w:val="D4126280"/>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5E1D3841"/>
    <w:multiLevelType w:val="multilevel"/>
    <w:tmpl w:val="8CEA8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DEA5C91"/>
    <w:multiLevelType w:val="multilevel"/>
    <w:tmpl w:val="BF76C9D6"/>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num w:numId="1">
    <w:abstractNumId w:val="6"/>
  </w:num>
  <w:num w:numId="2">
    <w:abstractNumId w:val="0"/>
  </w:num>
  <w:num w:numId="3">
    <w:abstractNumId w:val="7"/>
  </w:num>
  <w:num w:numId="4">
    <w:abstractNumId w:val="5"/>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AB"/>
    <w:rsid w:val="001F4AEA"/>
    <w:rsid w:val="002B68AB"/>
    <w:rsid w:val="00384F21"/>
    <w:rsid w:val="003D0681"/>
    <w:rsid w:val="00455F11"/>
    <w:rsid w:val="00457487"/>
    <w:rsid w:val="004874AB"/>
    <w:rsid w:val="00505DEF"/>
    <w:rsid w:val="007022C8"/>
    <w:rsid w:val="00AA6D46"/>
    <w:rsid w:val="00B3782E"/>
    <w:rsid w:val="00C03B10"/>
    <w:rsid w:val="00C1029C"/>
    <w:rsid w:val="00D57E0A"/>
    <w:rsid w:val="00EE4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507E"/>
  <w15:docId w15:val="{4CEE1E04-D960-4C0D-9CDC-27E5D5E3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3D0681"/>
    <w:pPr>
      <w:tabs>
        <w:tab w:val="center" w:pos="4513"/>
        <w:tab w:val="right" w:pos="9026"/>
      </w:tabs>
    </w:pPr>
  </w:style>
  <w:style w:type="character" w:customStyle="1" w:styleId="HeaderChar">
    <w:name w:val="Header Char"/>
    <w:basedOn w:val="DefaultParagraphFont"/>
    <w:link w:val="Header"/>
    <w:uiPriority w:val="99"/>
    <w:rsid w:val="003D0681"/>
  </w:style>
  <w:style w:type="paragraph" w:styleId="Footer">
    <w:name w:val="footer"/>
    <w:basedOn w:val="Normal"/>
    <w:link w:val="FooterChar"/>
    <w:uiPriority w:val="99"/>
    <w:unhideWhenUsed/>
    <w:rsid w:val="003D0681"/>
    <w:pPr>
      <w:tabs>
        <w:tab w:val="center" w:pos="4513"/>
        <w:tab w:val="right" w:pos="9026"/>
      </w:tabs>
    </w:pPr>
  </w:style>
  <w:style w:type="character" w:customStyle="1" w:styleId="FooterChar">
    <w:name w:val="Footer Char"/>
    <w:basedOn w:val="DefaultParagraphFont"/>
    <w:link w:val="Footer"/>
    <w:uiPriority w:val="99"/>
    <w:rsid w:val="003D0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936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carmen_balasoiu</cp:lastModifiedBy>
  <cp:revision>8</cp:revision>
  <dcterms:created xsi:type="dcterms:W3CDTF">2020-11-06T12:49:00Z</dcterms:created>
  <dcterms:modified xsi:type="dcterms:W3CDTF">2021-06-07T12:36:00Z</dcterms:modified>
</cp:coreProperties>
</file>